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D64FE" w14:textId="636A9CB6" w:rsidR="00CD36CF" w:rsidRDefault="000C727C" w:rsidP="00AE75A4">
      <w:pPr>
        <w:pStyle w:val="ChamberTitle"/>
      </w:pPr>
      <w:sdt>
        <w:sdt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F234C6">
            <w:t>HOUSE</w:t>
          </w:r>
        </w:sdtContent>
      </w:sdt>
      <w:r w:rsidR="000250C1">
        <w:t xml:space="preserve"> </w:t>
      </w:r>
      <w:r w:rsidR="00077FF0">
        <w:t xml:space="preserve">CONCURRENT </w:t>
      </w:r>
      <w:r w:rsidR="00E9513C">
        <w:t>R</w:t>
      </w:r>
      <w:r w:rsidR="00FE76E5">
        <w:t>ESOLUTION</w:t>
      </w:r>
      <w:r w:rsidR="00CD36CF">
        <w:t xml:space="preserve"> </w:t>
      </w:r>
      <w:sdt>
        <w:sdtPr>
          <w:tag w:val="BNum"/>
          <w:id w:val="1465773058"/>
          <w:lock w:val="sdtLocked"/>
          <w:placeholder>
            <w:docPart w:val="32C406A6D18C4AF8B6984B731C084576"/>
          </w:placeholder>
          <w:text/>
        </w:sdtPr>
        <w:sdtEndPr/>
        <w:sdtContent>
          <w:r>
            <w:t>57</w:t>
          </w:r>
        </w:sdtContent>
      </w:sdt>
    </w:p>
    <w:p w14:paraId="00F81D00" w14:textId="6F57930E" w:rsidR="00CD36CF" w:rsidRPr="0091254D" w:rsidRDefault="00E83541" w:rsidP="00235B0D">
      <w:pPr>
        <w:pStyle w:val="PartHeading"/>
      </w:pPr>
      <w:r w:rsidRPr="0091254D">
        <w:t>(</w:t>
      </w:r>
      <w:r w:rsidR="00CD36CF" w:rsidRPr="0091254D">
        <w:t xml:space="preserve">By </w:t>
      </w:r>
      <w:sdt>
        <w:sdtPr>
          <w:tag w:val="Sponsors"/>
          <w:id w:val="1589585889"/>
          <w:placeholder>
            <w:docPart w:val="FC9CDB139B994F9F9817E7479161D7A2"/>
          </w:placeholder>
          <w:text w:multiLine="1"/>
        </w:sdtPr>
        <w:sdtEndPr/>
        <w:sdtContent>
          <w:r w:rsidR="00EF3994">
            <w:t>Delegate</w:t>
          </w:r>
          <w:r w:rsidR="00EF2777">
            <w:t>s</w:t>
          </w:r>
          <w:r w:rsidR="00EF3994">
            <w:t xml:space="preserve"> Ridenour</w:t>
          </w:r>
          <w:r w:rsidR="00EF2777">
            <w:t>, Jennings, Mallow, Phillips, Martin, Jeffries, Hillenbrand, Ward, Flanigan, and Marple</w:t>
          </w:r>
        </w:sdtContent>
      </w:sdt>
      <w:r w:rsidRPr="0091254D">
        <w:t>)</w:t>
      </w:r>
    </w:p>
    <w:p w14:paraId="497D295E" w14:textId="02768945" w:rsidR="00FE76E5" w:rsidRDefault="00CD36CF" w:rsidP="00AE75A4">
      <w:pPr>
        <w:pStyle w:val="References"/>
      </w:pPr>
      <w:r>
        <w:t>[</w:t>
      </w:r>
      <w:sdt>
        <w:sdtPr>
          <w:tag w:val="IntroDate"/>
          <w:id w:val="-1043047873"/>
          <w:placeholder>
            <w:docPart w:val="C1AB20C807694E6B8FFA85C3E90886B2"/>
          </w:placeholder>
          <w:text w:multiLine="1"/>
        </w:sdtPr>
        <w:sdtEndPr/>
        <w:sdtContent>
          <w:r w:rsidR="000C727C">
            <w:t>February 20, 2025; Referred</w:t>
          </w:r>
          <w:r w:rsidR="000C727C">
            <w:br/>
            <w:t>to the committee on Rules</w:t>
          </w:r>
          <w:r w:rsidR="00FE76E5">
            <w:t xml:space="preserve"> </w:t>
          </w:r>
        </w:sdtContent>
      </w:sdt>
      <w:r>
        <w:t>]</w:t>
      </w:r>
    </w:p>
    <w:p w14:paraId="61A8E6F8" w14:textId="77777777" w:rsidR="00FE76E5" w:rsidRDefault="00FE76E5" w:rsidP="00AE75A4">
      <w:pPr>
        <w:pStyle w:val="References"/>
      </w:pPr>
    </w:p>
    <w:sdt>
      <w:sdtPr>
        <w:alias w:val="Title of Resolution"/>
        <w:tag w:val="Title of Resolution"/>
        <w:id w:val="1206056293"/>
        <w:lock w:val="sdtLocked"/>
        <w:placeholder>
          <w:docPart w:val="319976EAC908461D92097085490340FD"/>
        </w:placeholder>
      </w:sdtPr>
      <w:sdtEndPr/>
      <w:sdtContent>
        <w:p w14:paraId="27B1AC02" w14:textId="04A18342" w:rsidR="00FE76E5" w:rsidRDefault="00F234C6" w:rsidP="00421A61">
          <w:pPr>
            <w:pStyle w:val="TitleSection"/>
          </w:pPr>
          <w:r w:rsidRPr="00F234C6">
            <w:t>Requesting that the State of West Virginia acknowledge and identify that the People's Republic of China is conducting an illegal, asymmetric war against the United States of America and West Virginia.</w:t>
          </w:r>
        </w:p>
      </w:sdtContent>
    </w:sdt>
    <w:p w14:paraId="671E80EC" w14:textId="3FA88FBB" w:rsidR="00F234C6" w:rsidRPr="00F234C6" w:rsidRDefault="00F234C6" w:rsidP="00F234C6">
      <w:pPr>
        <w:pStyle w:val="SectionBody"/>
      </w:pPr>
      <w:r w:rsidRPr="00F234C6">
        <w:t>Whereas, The Legislature finds that the People</w:t>
      </w:r>
      <w:r w:rsidR="00235B0D">
        <w:t>'</w:t>
      </w:r>
      <w:r w:rsidRPr="00F234C6">
        <w:t>s Republic of China (PRC) is conducting an illegal war against the people of the United States and the State of West Virginia, using unconventional and asymmetric means, including chemical warfare agents, such as fentanyl; biological warfare agents, such as the PRC-engineered disease known as COVID-19 and other diseases; cyberattacks on governmental, military, and economic entities; influence operations using witting human assets and</w:t>
      </w:r>
      <w:r w:rsidRPr="00421A61">
        <w:rPr>
          <w:color w:val="auto"/>
        </w:rPr>
        <w:t xml:space="preserve"> </w:t>
      </w:r>
      <w:r w:rsidR="00235B0D" w:rsidRPr="00421A61">
        <w:rPr>
          <w:color w:val="auto"/>
        </w:rPr>
        <w:t>"</w:t>
      </w:r>
      <w:r w:rsidRPr="00421A61">
        <w:rPr>
          <w:color w:val="auto"/>
        </w:rPr>
        <w:t>useful idiots</w:t>
      </w:r>
      <w:r w:rsidR="00235B0D" w:rsidRPr="00421A61">
        <w:rPr>
          <w:color w:val="auto"/>
        </w:rPr>
        <w:t>"</w:t>
      </w:r>
      <w:r w:rsidRPr="00F234C6">
        <w:t>; intelligence operations using human assets, drones, and other technical means; and numerous other stratagems; and</w:t>
      </w:r>
    </w:p>
    <w:p w14:paraId="1844DC71" w14:textId="1FEB5EE2" w:rsidR="00F234C6" w:rsidRPr="00F234C6" w:rsidRDefault="00F234C6" w:rsidP="00F234C6">
      <w:pPr>
        <w:pStyle w:val="SectionBody"/>
      </w:pPr>
      <w:proofErr w:type="gramStart"/>
      <w:r w:rsidRPr="00F234C6">
        <w:t>Whereas,</w:t>
      </w:r>
      <w:proofErr w:type="gramEnd"/>
      <w:r w:rsidRPr="00F234C6">
        <w:t xml:space="preserve"> The Legislature finds that the new </w:t>
      </w:r>
      <w:r w:rsidR="00235B0D">
        <w:t>f</w:t>
      </w:r>
      <w:r w:rsidRPr="00F234C6">
        <w:t xml:space="preserve">ederal </w:t>
      </w:r>
      <w:r w:rsidR="00235B0D">
        <w:t>g</w:t>
      </w:r>
      <w:r w:rsidRPr="00F234C6">
        <w:t>overnment of the United States is working to counter this illegal war and the effects of Chinese Communist hostile actions against the people of West Virginia; and</w:t>
      </w:r>
    </w:p>
    <w:p w14:paraId="24C99473" w14:textId="6069E46D" w:rsidR="00F234C6" w:rsidRPr="00F234C6" w:rsidRDefault="00F234C6" w:rsidP="00F234C6">
      <w:pPr>
        <w:pStyle w:val="SectionBody"/>
      </w:pPr>
      <w:proofErr w:type="gramStart"/>
      <w:r w:rsidRPr="00F234C6">
        <w:t>Whereas,</w:t>
      </w:r>
      <w:proofErr w:type="gramEnd"/>
      <w:r w:rsidRPr="00F234C6">
        <w:t xml:space="preserve"> The Legislature finds that the </w:t>
      </w:r>
      <w:r w:rsidR="00235B0D">
        <w:t>g</w:t>
      </w:r>
      <w:r w:rsidRPr="00F234C6">
        <w:t xml:space="preserve">overnment of West Virginia must work with the </w:t>
      </w:r>
      <w:r w:rsidR="00235B0D">
        <w:t>f</w:t>
      </w:r>
      <w:r w:rsidRPr="00F234C6">
        <w:t xml:space="preserve">ederal government and the </w:t>
      </w:r>
      <w:r w:rsidR="00235B0D">
        <w:t>s</w:t>
      </w:r>
      <w:r w:rsidRPr="00F234C6">
        <w:t xml:space="preserve">everal </w:t>
      </w:r>
      <w:r w:rsidR="00235B0D">
        <w:t>s</w:t>
      </w:r>
      <w:r w:rsidRPr="00F234C6">
        <w:t>tates to develop means to counter and mitigate this illegal Chinese Communist war and thereby protect the people of West Virginia from the effects of this war; and</w:t>
      </w:r>
    </w:p>
    <w:p w14:paraId="6450B87F" w14:textId="77777777" w:rsidR="00F234C6" w:rsidRPr="00F234C6" w:rsidRDefault="00F234C6" w:rsidP="00F234C6">
      <w:pPr>
        <w:pStyle w:val="SectionBody"/>
      </w:pPr>
      <w:bookmarkStart w:id="0" w:name="_Hlk186138915"/>
      <w:r w:rsidRPr="00F234C6">
        <w:t xml:space="preserve">Whereas, </w:t>
      </w:r>
      <w:bookmarkEnd w:id="0"/>
      <w:proofErr w:type="gramStart"/>
      <w:r w:rsidRPr="00F234C6">
        <w:t>As</w:t>
      </w:r>
      <w:proofErr w:type="gramEnd"/>
      <w:r w:rsidRPr="00F234C6">
        <w:t xml:space="preserve"> part of the means to counter this illegal war, all public debt of entities in West </w:t>
      </w:r>
      <w:r w:rsidRPr="00F234C6">
        <w:lastRenderedPageBreak/>
        <w:t>Virginia held since October 1, 2019 by any entities affiliated with the PRC is herewith and forever forgiven; and therefore, be it</w:t>
      </w:r>
    </w:p>
    <w:p w14:paraId="07C2CD3C" w14:textId="77777777" w:rsidR="00F234C6" w:rsidRPr="00F234C6" w:rsidRDefault="00F234C6" w:rsidP="00F234C6">
      <w:pPr>
        <w:pStyle w:val="SectionBody"/>
      </w:pPr>
      <w:r w:rsidRPr="00F234C6">
        <w:rPr>
          <w:i/>
        </w:rPr>
        <w:t>Resolved by the Legislature of West Virginia:</w:t>
      </w:r>
    </w:p>
    <w:p w14:paraId="57483C41" w14:textId="767AFE1E" w:rsidR="00F234C6" w:rsidRPr="00F234C6" w:rsidRDefault="00F234C6" w:rsidP="00F234C6">
      <w:pPr>
        <w:pStyle w:val="SectionBody"/>
      </w:pPr>
      <w:r w:rsidRPr="00F234C6">
        <w:t xml:space="preserve">That the Legislature asserts that the PRC is conducting an illegal, asymmetric war against the people of the United States of America and West Virginia which necessitates </w:t>
      </w:r>
      <w:r w:rsidR="005F7F78">
        <w:t xml:space="preserve">the </w:t>
      </w:r>
      <w:r w:rsidRPr="00F234C6">
        <w:t xml:space="preserve">whole of government action by the </w:t>
      </w:r>
      <w:r w:rsidR="00235B0D">
        <w:t>g</w:t>
      </w:r>
      <w:r w:rsidRPr="00F234C6">
        <w:t>overnment of West Virginia; and be it</w:t>
      </w:r>
    </w:p>
    <w:p w14:paraId="093C7211" w14:textId="2FE3BFB3" w:rsidR="00F234C6" w:rsidRPr="00F234C6" w:rsidRDefault="00F234C6" w:rsidP="00F234C6">
      <w:pPr>
        <w:pStyle w:val="SectionBody"/>
      </w:pPr>
      <w:bookmarkStart w:id="1" w:name="_Hlk186148321"/>
      <w:r w:rsidRPr="00F234C6">
        <w:rPr>
          <w:i/>
          <w:iCs/>
        </w:rPr>
        <w:t>Further Resolved,</w:t>
      </w:r>
      <w:r w:rsidRPr="00F234C6">
        <w:t xml:space="preserve"> That the </w:t>
      </w:r>
      <w:bookmarkEnd w:id="1"/>
      <w:r w:rsidRPr="00F234C6">
        <w:t xml:space="preserve">Governor take necessary and appropriate actions with </w:t>
      </w:r>
      <w:r w:rsidR="005F7F78">
        <w:t>e</w:t>
      </w:r>
      <w:r w:rsidRPr="00F234C6">
        <w:t xml:space="preserve">xecutive </w:t>
      </w:r>
      <w:r w:rsidR="005F7F78">
        <w:t>b</w:t>
      </w:r>
      <w:r w:rsidRPr="00F234C6">
        <w:t xml:space="preserve">ranch agencies to implement this </w:t>
      </w:r>
      <w:r w:rsidR="005F7F78">
        <w:t>r</w:t>
      </w:r>
      <w:r w:rsidRPr="00F234C6">
        <w:t xml:space="preserve">esolution; </w:t>
      </w:r>
      <w:bookmarkStart w:id="2" w:name="_Hlk186148307"/>
      <w:proofErr w:type="gramStart"/>
      <w:r w:rsidRPr="00F234C6">
        <w:t>and,</w:t>
      </w:r>
      <w:proofErr w:type="gramEnd"/>
      <w:r w:rsidRPr="00F234C6">
        <w:t xml:space="preserve"> be it</w:t>
      </w:r>
      <w:bookmarkEnd w:id="2"/>
    </w:p>
    <w:p w14:paraId="6EF0B197" w14:textId="31EEB9F6" w:rsidR="00F234C6" w:rsidRPr="00F234C6" w:rsidRDefault="00F234C6" w:rsidP="00F234C6">
      <w:pPr>
        <w:pStyle w:val="SectionBody"/>
      </w:pPr>
      <w:r w:rsidRPr="00F234C6">
        <w:rPr>
          <w:i/>
          <w:iCs/>
        </w:rPr>
        <w:t>Further Resolved,</w:t>
      </w:r>
      <w:r w:rsidRPr="00F234C6">
        <w:t xml:space="preserve"> That the State Treasurer, State Auditor</w:t>
      </w:r>
      <w:r w:rsidR="00235B0D">
        <w:t>,</w:t>
      </w:r>
      <w:r w:rsidRPr="00F234C6">
        <w:t xml:space="preserve"> and Attorney General of the </w:t>
      </w:r>
      <w:r w:rsidR="00235B0D">
        <w:t>s</w:t>
      </w:r>
      <w:r w:rsidRPr="00F234C6">
        <w:t>tate of West Virginia identify and take necessary and appropriate actions to identify PRC entities to facilitate recovery of any debts or property in the hands of those PRC entities; and be it</w:t>
      </w:r>
    </w:p>
    <w:p w14:paraId="22D9EFA2" w14:textId="77777777" w:rsidR="00F234C6" w:rsidRPr="00F234C6" w:rsidRDefault="00F234C6" w:rsidP="00F234C6">
      <w:pPr>
        <w:pStyle w:val="SectionBody"/>
      </w:pPr>
      <w:r w:rsidRPr="00F234C6">
        <w:rPr>
          <w:i/>
          <w:iCs/>
        </w:rPr>
        <w:t>Further Resolved,</w:t>
      </w:r>
      <w:r w:rsidRPr="00F234C6">
        <w:t xml:space="preserve"> That the Legislature of West Virginia invites other states to join with West Virginia in taking similar actions to counter the illegal war by the PRC against the people of the United States; and be it </w:t>
      </w:r>
    </w:p>
    <w:p w14:paraId="1DCAE468" w14:textId="392C32C9" w:rsidR="00F234C6" w:rsidRPr="00F234C6" w:rsidRDefault="00F234C6" w:rsidP="00F234C6">
      <w:pPr>
        <w:pStyle w:val="SectionBody"/>
      </w:pPr>
      <w:r w:rsidRPr="00F234C6">
        <w:rPr>
          <w:i/>
        </w:rPr>
        <w:t>Further Resolved</w:t>
      </w:r>
      <w:r w:rsidRPr="00F234C6">
        <w:t>, That the Clerk of the House of Delegates forward a certified copy of this resolution to the Governor, State Treasurer, State Auditor</w:t>
      </w:r>
      <w:r w:rsidR="00235B0D">
        <w:t>,</w:t>
      </w:r>
      <w:r w:rsidRPr="00F234C6">
        <w:t xml:space="preserve"> and Attorney General; and be it</w:t>
      </w:r>
    </w:p>
    <w:p w14:paraId="1A08603B" w14:textId="6972FE97" w:rsidR="008736AA" w:rsidRDefault="00F234C6" w:rsidP="00EF3994">
      <w:pPr>
        <w:pStyle w:val="SectionBody"/>
      </w:pPr>
      <w:r w:rsidRPr="00F234C6">
        <w:rPr>
          <w:i/>
          <w:iCs/>
        </w:rPr>
        <w:t>Further</w:t>
      </w:r>
      <w:r w:rsidRPr="00421A61">
        <w:rPr>
          <w:i/>
          <w:iCs/>
          <w:color w:val="auto"/>
        </w:rPr>
        <w:t xml:space="preserve"> </w:t>
      </w:r>
      <w:r w:rsidR="00CE55EB" w:rsidRPr="00421A61">
        <w:rPr>
          <w:i/>
          <w:iCs/>
          <w:color w:val="auto"/>
        </w:rPr>
        <w:t>R</w:t>
      </w:r>
      <w:r w:rsidRPr="00F234C6">
        <w:rPr>
          <w:i/>
          <w:iCs/>
        </w:rPr>
        <w:t>esolved,</w:t>
      </w:r>
      <w:r w:rsidRPr="00F234C6">
        <w:t xml:space="preserve"> That the Clerk of the House of Delegates forward copies of this resolution to the presiding officers of each of the legislative houses in the several </w:t>
      </w:r>
      <w:r w:rsidR="00235B0D">
        <w:t>s</w:t>
      </w:r>
      <w:r w:rsidRPr="00F234C6">
        <w:t>tates, inviting these other states to join West Virginia in identifying that the People's Republic of China is conducting an illegal, asymmetric war against the United States of America.</w:t>
      </w:r>
      <w:r w:rsidR="00314854">
        <w:t xml:space="preserve"> </w:t>
      </w:r>
    </w:p>
    <w:sectPr w:rsidR="008736AA" w:rsidSect="002458F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E68E6" w14:textId="77777777" w:rsidR="00DE0512" w:rsidRPr="00B844FE" w:rsidRDefault="00DE0512" w:rsidP="00B844FE">
      <w:r>
        <w:separator/>
      </w:r>
    </w:p>
  </w:endnote>
  <w:endnote w:type="continuationSeparator" w:id="0">
    <w:p w14:paraId="61559966" w14:textId="77777777" w:rsidR="00DE0512" w:rsidRPr="00B844FE" w:rsidRDefault="00DE051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E615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D37B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70CA5A6C" w14:textId="77777777" w:rsidR="002458FE" w:rsidRDefault="002458FE">
        <w:pPr>
          <w:pStyle w:val="Footer"/>
          <w:jc w:val="center"/>
        </w:pPr>
        <w:r>
          <w:fldChar w:fldCharType="begin"/>
        </w:r>
        <w:r>
          <w:instrText xml:space="preserve"> PAGE   \* MERGEFORMAT </w:instrText>
        </w:r>
        <w:r>
          <w:fldChar w:fldCharType="separate"/>
        </w:r>
        <w:r w:rsidR="009B2AE5">
          <w:rPr>
            <w:noProof/>
          </w:rPr>
          <w:t>1</w:t>
        </w:r>
        <w:r>
          <w:rPr>
            <w:noProof/>
          </w:rPr>
          <w:fldChar w:fldCharType="end"/>
        </w:r>
      </w:p>
    </w:sdtContent>
  </w:sdt>
  <w:p w14:paraId="1DFBD59A"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39077" w14:textId="77777777" w:rsidR="00627E3E" w:rsidRDefault="00627E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0BEF" w14:textId="77777777" w:rsidR="00DE0512" w:rsidRPr="00B844FE" w:rsidRDefault="00DE0512" w:rsidP="00B844FE">
      <w:r>
        <w:separator/>
      </w:r>
    </w:p>
  </w:footnote>
  <w:footnote w:type="continuationSeparator" w:id="0">
    <w:p w14:paraId="4D28A827" w14:textId="77777777" w:rsidR="00DE0512" w:rsidRPr="00B844FE" w:rsidRDefault="00DE051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87C43" w14:textId="77777777" w:rsidR="002A0269" w:rsidRPr="00B844FE" w:rsidRDefault="000C727C">
    <w:pPr>
      <w:pStyle w:val="Header"/>
    </w:pPr>
    <w:sdt>
      <w:sdtPr>
        <w:id w:val="-684364211"/>
        <w:placeholder>
          <w:docPart w:val="3AB1CA4B91064DFFA1140DDA7740897D"/>
        </w:placeholder>
        <w:temporary/>
        <w:showingPlcHdr/>
        <w15:appearance w15:val="hidden"/>
      </w:sdtPr>
      <w:sdtEndPr/>
      <w:sdtContent>
        <w:r w:rsidR="003A61AB">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3A61A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E32B" w14:textId="79DFBAFA" w:rsidR="00C33014" w:rsidRPr="00C33014" w:rsidRDefault="00861811" w:rsidP="00AE75A4">
    <w:pPr>
      <w:pStyle w:val="HeaderStyle"/>
    </w:pPr>
    <w:r>
      <w:t>Introduced</w:t>
    </w:r>
    <w:r w:rsidR="00C2021E">
      <w:t xml:space="preserve"> </w:t>
    </w:r>
    <w:sdt>
      <w:sdtPr>
        <w:tag w:val="BNumWH"/>
        <w:id w:val="870653968"/>
        <w:placeholder>
          <w:docPart w:val="FADD9F58686543309AFC5DED8991240A"/>
        </w:placeholder>
        <w:showingPlcHdr/>
        <w:text/>
      </w:sdtPr>
      <w:sdtEndPr/>
      <w:sdtContent/>
    </w:sdt>
    <w:r w:rsidR="00FE76E5">
      <w:tab/>
    </w:r>
    <w:r w:rsidR="00C33014">
      <w:tab/>
    </w:r>
    <w:sdt>
      <w:sdtPr>
        <w:tag w:val="CBD Number"/>
        <w:id w:val="64153659"/>
        <w:lock w:val="sdtLocked"/>
        <w:placeholder>
          <w:docPart w:val="DD66BA3AF8534152AAD4C55B30ABB4C8"/>
        </w:placeholder>
        <w:text/>
      </w:sdtPr>
      <w:sdtEndPr/>
      <w:sdtContent>
        <w:r w:rsidR="00EF3994">
          <w:t>2025R3030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5C2F5"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58165680">
    <w:abstractNumId w:val="0"/>
  </w:num>
  <w:num w:numId="2" w16cid:durableId="33846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4698"/>
    <w:rsid w:val="00077FF0"/>
    <w:rsid w:val="00085D22"/>
    <w:rsid w:val="000A2370"/>
    <w:rsid w:val="000B4DD7"/>
    <w:rsid w:val="000C126C"/>
    <w:rsid w:val="000C5C77"/>
    <w:rsid w:val="000C727C"/>
    <w:rsid w:val="0010070F"/>
    <w:rsid w:val="00112641"/>
    <w:rsid w:val="0015112E"/>
    <w:rsid w:val="001552E7"/>
    <w:rsid w:val="001C279E"/>
    <w:rsid w:val="001D459E"/>
    <w:rsid w:val="001F00BC"/>
    <w:rsid w:val="001F7E8E"/>
    <w:rsid w:val="00235616"/>
    <w:rsid w:val="00235B0D"/>
    <w:rsid w:val="00237836"/>
    <w:rsid w:val="002458FE"/>
    <w:rsid w:val="00251C43"/>
    <w:rsid w:val="0027011C"/>
    <w:rsid w:val="00274200"/>
    <w:rsid w:val="00274AF5"/>
    <w:rsid w:val="002A0269"/>
    <w:rsid w:val="002C0AFB"/>
    <w:rsid w:val="002C2666"/>
    <w:rsid w:val="002E22E7"/>
    <w:rsid w:val="00303684"/>
    <w:rsid w:val="00307F0C"/>
    <w:rsid w:val="00314854"/>
    <w:rsid w:val="00315CD2"/>
    <w:rsid w:val="00321D4F"/>
    <w:rsid w:val="003316A2"/>
    <w:rsid w:val="003A61AB"/>
    <w:rsid w:val="003C1B86"/>
    <w:rsid w:val="003C2915"/>
    <w:rsid w:val="004047EE"/>
    <w:rsid w:val="00410CDF"/>
    <w:rsid w:val="00421A61"/>
    <w:rsid w:val="00436706"/>
    <w:rsid w:val="00444862"/>
    <w:rsid w:val="004709E9"/>
    <w:rsid w:val="004C13DD"/>
    <w:rsid w:val="004E3441"/>
    <w:rsid w:val="00573058"/>
    <w:rsid w:val="005A5366"/>
    <w:rsid w:val="005C1E3B"/>
    <w:rsid w:val="005C4F8A"/>
    <w:rsid w:val="005E3BF8"/>
    <w:rsid w:val="005F7F78"/>
    <w:rsid w:val="00627E3E"/>
    <w:rsid w:val="00637E73"/>
    <w:rsid w:val="00652870"/>
    <w:rsid w:val="006865E9"/>
    <w:rsid w:val="00691F3E"/>
    <w:rsid w:val="00694BFB"/>
    <w:rsid w:val="006A106B"/>
    <w:rsid w:val="006B7A85"/>
    <w:rsid w:val="006D4036"/>
    <w:rsid w:val="00702092"/>
    <w:rsid w:val="0072656B"/>
    <w:rsid w:val="00766D63"/>
    <w:rsid w:val="007A1B17"/>
    <w:rsid w:val="007C798C"/>
    <w:rsid w:val="007E1991"/>
    <w:rsid w:val="007F1A6D"/>
    <w:rsid w:val="007F1CF5"/>
    <w:rsid w:val="00834EDE"/>
    <w:rsid w:val="0083735A"/>
    <w:rsid w:val="00841DBA"/>
    <w:rsid w:val="00861811"/>
    <w:rsid w:val="008736AA"/>
    <w:rsid w:val="00877419"/>
    <w:rsid w:val="008C774B"/>
    <w:rsid w:val="008D275D"/>
    <w:rsid w:val="008E78F7"/>
    <w:rsid w:val="00907FC0"/>
    <w:rsid w:val="0091254D"/>
    <w:rsid w:val="0097136E"/>
    <w:rsid w:val="009733A0"/>
    <w:rsid w:val="00980327"/>
    <w:rsid w:val="009973E2"/>
    <w:rsid w:val="009B2AE5"/>
    <w:rsid w:val="009F01A6"/>
    <w:rsid w:val="009F1067"/>
    <w:rsid w:val="00A166DB"/>
    <w:rsid w:val="00A31DF8"/>
    <w:rsid w:val="00A31E01"/>
    <w:rsid w:val="00A40A27"/>
    <w:rsid w:val="00A527AD"/>
    <w:rsid w:val="00A718CF"/>
    <w:rsid w:val="00A926E4"/>
    <w:rsid w:val="00AA7A9F"/>
    <w:rsid w:val="00AB05B2"/>
    <w:rsid w:val="00AE75A4"/>
    <w:rsid w:val="00B16F25"/>
    <w:rsid w:val="00B24422"/>
    <w:rsid w:val="00B45D1D"/>
    <w:rsid w:val="00B55846"/>
    <w:rsid w:val="00B80C20"/>
    <w:rsid w:val="00B844FE"/>
    <w:rsid w:val="00BA40EB"/>
    <w:rsid w:val="00BC562B"/>
    <w:rsid w:val="00C2021E"/>
    <w:rsid w:val="00C33014"/>
    <w:rsid w:val="00C33434"/>
    <w:rsid w:val="00C34869"/>
    <w:rsid w:val="00C42EB6"/>
    <w:rsid w:val="00C85096"/>
    <w:rsid w:val="00CA3261"/>
    <w:rsid w:val="00CB20EF"/>
    <w:rsid w:val="00CD12CB"/>
    <w:rsid w:val="00CD36CF"/>
    <w:rsid w:val="00CE55EB"/>
    <w:rsid w:val="00CF1DCA"/>
    <w:rsid w:val="00D04F76"/>
    <w:rsid w:val="00D22E03"/>
    <w:rsid w:val="00D27E5E"/>
    <w:rsid w:val="00D579FC"/>
    <w:rsid w:val="00DA4334"/>
    <w:rsid w:val="00DB1F36"/>
    <w:rsid w:val="00DD6C43"/>
    <w:rsid w:val="00DE0512"/>
    <w:rsid w:val="00DE526B"/>
    <w:rsid w:val="00DF199D"/>
    <w:rsid w:val="00E01542"/>
    <w:rsid w:val="00E13E5B"/>
    <w:rsid w:val="00E25AAD"/>
    <w:rsid w:val="00E365F1"/>
    <w:rsid w:val="00E546CF"/>
    <w:rsid w:val="00E62F48"/>
    <w:rsid w:val="00E7696B"/>
    <w:rsid w:val="00E831B3"/>
    <w:rsid w:val="00E83541"/>
    <w:rsid w:val="00E9513C"/>
    <w:rsid w:val="00EE70CB"/>
    <w:rsid w:val="00EF2777"/>
    <w:rsid w:val="00EF3994"/>
    <w:rsid w:val="00F04714"/>
    <w:rsid w:val="00F04F36"/>
    <w:rsid w:val="00F234C6"/>
    <w:rsid w:val="00F40D9D"/>
    <w:rsid w:val="00F41CA2"/>
    <w:rsid w:val="00F61839"/>
    <w:rsid w:val="00F62EFB"/>
    <w:rsid w:val="00F71560"/>
    <w:rsid w:val="00F95340"/>
    <w:rsid w:val="00FA7B09"/>
    <w:rsid w:val="00FE067E"/>
    <w:rsid w:val="00FE76E5"/>
    <w:rsid w:val="00FF7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15EB6AF"/>
  <w15:chartTrackingRefBased/>
  <w15:docId w15:val="{509DF7EF-F499-478F-9F63-E2AD3C995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40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8F5E83" w:rsidP="008F5E83">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8F5E83">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8F5E83" w:rsidP="008F5E83">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8F5E83">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8F5E83">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8F5E83" w:rsidP="008F5E83">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FADD9F58686543309AFC5DED8991240A"/>
        <w:category>
          <w:name w:val="General"/>
          <w:gallery w:val="placeholder"/>
        </w:category>
        <w:types>
          <w:type w:val="bbPlcHdr"/>
        </w:types>
        <w:behaviors>
          <w:behavior w:val="content"/>
        </w:behaviors>
        <w:guid w:val="{B00151E0-FFF7-4F33-93C4-4F32508612BF}"/>
      </w:docPartPr>
      <w:docPartBody>
        <w:p w:rsidR="00F460A7" w:rsidRDefault="00F460A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710E7"/>
    <w:rsid w:val="00277510"/>
    <w:rsid w:val="002B50B7"/>
    <w:rsid w:val="002C2666"/>
    <w:rsid w:val="002E06F0"/>
    <w:rsid w:val="00305B37"/>
    <w:rsid w:val="0031601C"/>
    <w:rsid w:val="003E2DE3"/>
    <w:rsid w:val="00463448"/>
    <w:rsid w:val="00473450"/>
    <w:rsid w:val="004C174A"/>
    <w:rsid w:val="005E7EBF"/>
    <w:rsid w:val="00652870"/>
    <w:rsid w:val="00685A97"/>
    <w:rsid w:val="006B194B"/>
    <w:rsid w:val="006B7A85"/>
    <w:rsid w:val="00710DA8"/>
    <w:rsid w:val="0073283C"/>
    <w:rsid w:val="0079394F"/>
    <w:rsid w:val="007A736B"/>
    <w:rsid w:val="008418A9"/>
    <w:rsid w:val="008760DE"/>
    <w:rsid w:val="008A49D4"/>
    <w:rsid w:val="008E3064"/>
    <w:rsid w:val="008F5E83"/>
    <w:rsid w:val="0090217E"/>
    <w:rsid w:val="00927ABA"/>
    <w:rsid w:val="009821C7"/>
    <w:rsid w:val="0099176F"/>
    <w:rsid w:val="00A24C1F"/>
    <w:rsid w:val="00A40A27"/>
    <w:rsid w:val="00AF0BDC"/>
    <w:rsid w:val="00B55846"/>
    <w:rsid w:val="00C2146B"/>
    <w:rsid w:val="00E24CEE"/>
    <w:rsid w:val="00E62CE2"/>
    <w:rsid w:val="00E7696B"/>
    <w:rsid w:val="00E9052B"/>
    <w:rsid w:val="00EA6868"/>
    <w:rsid w:val="00F430F2"/>
    <w:rsid w:val="00F460A7"/>
    <w:rsid w:val="00FF3A4E"/>
    <w:rsid w:val="00FF6513"/>
    <w:rsid w:val="00FF7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5E83"/>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8F5E83"/>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8F5E83"/>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8F5E83"/>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D42C-DB37-4D99-8D33-37E7ACABC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2025-02-19T17:01:00Z</dcterms:created>
  <dcterms:modified xsi:type="dcterms:W3CDTF">2025-02-19T17:01:00Z</dcterms:modified>
</cp:coreProperties>
</file>